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BF" w:rsidRDefault="00173DBF">
      <w:pPr>
        <w:jc w:val="center"/>
      </w:pPr>
      <w:bookmarkStart w:id="0" w:name="_GoBack"/>
      <w:bookmarkEnd w:id="0"/>
      <w:r>
        <w:t>Centennial Mental Health Center, Inc.</w:t>
      </w:r>
    </w:p>
    <w:p w:rsidR="00173DBF" w:rsidRDefault="00173DBF">
      <w:pPr>
        <w:pStyle w:val="Heading2"/>
        <w:rPr>
          <w:sz w:val="24"/>
        </w:rPr>
      </w:pPr>
      <w:r>
        <w:t>Job Description</w:t>
      </w:r>
    </w:p>
    <w:p w:rsidR="00173DBF" w:rsidRDefault="00173DBF"/>
    <w:p w:rsidR="00173DBF" w:rsidRDefault="00173DBF">
      <w:r>
        <w:rPr>
          <w:b/>
        </w:rPr>
        <w:t>Job Title:</w:t>
      </w:r>
      <w:r>
        <w:tab/>
      </w:r>
      <w:r w:rsidR="00B87567">
        <w:t xml:space="preserve">Accounts Receivable </w:t>
      </w:r>
      <w:r w:rsidR="00130DC2">
        <w:t>Manager</w:t>
      </w:r>
      <w:r w:rsidR="00B87567">
        <w:tab/>
      </w:r>
      <w:r w:rsidR="00B87567">
        <w:tab/>
      </w:r>
      <w:r>
        <w:tab/>
      </w:r>
      <w:r>
        <w:rPr>
          <w:b/>
        </w:rPr>
        <w:t>Job Class:</w:t>
      </w:r>
      <w:r>
        <w:tab/>
        <w:t>Administration</w:t>
      </w:r>
    </w:p>
    <w:p w:rsidR="00173DBF" w:rsidRDefault="00173DBF">
      <w:r>
        <w:rPr>
          <w:b/>
        </w:rPr>
        <w:t>Reports to:</w:t>
      </w:r>
      <w:r>
        <w:tab/>
      </w:r>
      <w:r w:rsidR="00255D3F">
        <w:t>C</w:t>
      </w:r>
      <w:r w:rsidR="001B0257">
        <w:t>hief Financial Officer</w:t>
      </w:r>
      <w:r w:rsidR="001B0257">
        <w:tab/>
      </w:r>
      <w:r w:rsidR="004C1B6F">
        <w:tab/>
      </w:r>
      <w:r w:rsidR="004C1B6F">
        <w:tab/>
      </w:r>
      <w:r w:rsidR="0017055D">
        <w:tab/>
      </w:r>
      <w:r>
        <w:rPr>
          <w:b/>
        </w:rPr>
        <w:t>Grade:</w:t>
      </w:r>
      <w:r w:rsidR="00620F8A">
        <w:tab/>
      </w:r>
      <w:r w:rsidR="00620F8A">
        <w:tab/>
      </w:r>
      <w:r w:rsidR="001B0257">
        <w:t>5</w:t>
      </w:r>
      <w:r w:rsidR="00997B68">
        <w:t>0</w:t>
      </w:r>
    </w:p>
    <w:p w:rsidR="00173DBF" w:rsidRDefault="00173DBF">
      <w:r>
        <w:rPr>
          <w:b/>
        </w:rPr>
        <w:t>Status:</w:t>
      </w:r>
      <w:r>
        <w:tab/>
      </w:r>
      <w:r>
        <w:tab/>
        <w:t>Exempt</w:t>
      </w:r>
      <w:r w:rsidR="00B87567"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FILLIN  \* MERGEFORMAT </w:instrText>
      </w:r>
      <w:r>
        <w:rPr>
          <w:b/>
        </w:rPr>
        <w:fldChar w:fldCharType="end"/>
      </w:r>
    </w:p>
    <w:p w:rsidR="00173DBF" w:rsidRDefault="00173DBF">
      <w:pPr>
        <w:pStyle w:val="Header"/>
        <w:tabs>
          <w:tab w:val="clear" w:pos="4320"/>
          <w:tab w:val="clear" w:pos="8640"/>
        </w:tabs>
      </w:pPr>
    </w:p>
    <w:p w:rsidR="00173DBF" w:rsidRDefault="00173DBF">
      <w:pPr>
        <w:pStyle w:val="Heading1"/>
      </w:pPr>
      <w:r>
        <w:t>POSITION SUMMARY</w:t>
      </w:r>
    </w:p>
    <w:p w:rsidR="00B87567" w:rsidRPr="00B6190C" w:rsidRDefault="00B87567" w:rsidP="00B87567">
      <w:pPr>
        <w:rPr>
          <w:rFonts w:cs="Arial"/>
        </w:rPr>
      </w:pPr>
      <w:r w:rsidRPr="00B6190C">
        <w:rPr>
          <w:rFonts w:cs="Arial"/>
        </w:rPr>
        <w:t xml:space="preserve">Responsible for managing the </w:t>
      </w:r>
      <w:r w:rsidR="00130DC2">
        <w:rPr>
          <w:rFonts w:cs="Arial"/>
        </w:rPr>
        <w:t>A</w:t>
      </w:r>
      <w:r w:rsidRPr="00B6190C">
        <w:rPr>
          <w:rFonts w:cs="Arial"/>
        </w:rPr>
        <w:t xml:space="preserve">ccounts </w:t>
      </w:r>
      <w:r w:rsidR="00130DC2">
        <w:rPr>
          <w:rFonts w:cs="Arial"/>
        </w:rPr>
        <w:t>R</w:t>
      </w:r>
      <w:r w:rsidRPr="00B6190C">
        <w:rPr>
          <w:rFonts w:cs="Arial"/>
        </w:rPr>
        <w:t>eceivable</w:t>
      </w:r>
      <w:r w:rsidR="00130DC2">
        <w:rPr>
          <w:rFonts w:cs="Arial"/>
        </w:rPr>
        <w:t xml:space="preserve"> Department</w:t>
      </w:r>
      <w:r w:rsidR="00CB226F">
        <w:rPr>
          <w:rFonts w:cs="Arial"/>
        </w:rPr>
        <w:t>,</w:t>
      </w:r>
      <w:r w:rsidRPr="00B6190C">
        <w:rPr>
          <w:rFonts w:cs="Arial"/>
        </w:rPr>
        <w:t xml:space="preserve"> </w:t>
      </w:r>
      <w:r w:rsidR="00130DC2">
        <w:rPr>
          <w:rFonts w:cs="Arial"/>
        </w:rPr>
        <w:t xml:space="preserve">including oversight of all Commercial Insurance, </w:t>
      </w:r>
      <w:r w:rsidRPr="00B6190C">
        <w:rPr>
          <w:rFonts w:cs="Arial"/>
        </w:rPr>
        <w:t>third party</w:t>
      </w:r>
      <w:r w:rsidR="00130DC2">
        <w:rPr>
          <w:rFonts w:cs="Arial"/>
        </w:rPr>
        <w:t xml:space="preserve"> and Fee </w:t>
      </w:r>
      <w:r w:rsidR="00255D3F">
        <w:rPr>
          <w:rFonts w:cs="Arial"/>
        </w:rPr>
        <w:t>for</w:t>
      </w:r>
      <w:r w:rsidR="00130DC2">
        <w:rPr>
          <w:rFonts w:cs="Arial"/>
        </w:rPr>
        <w:t xml:space="preserve"> Service Medicaid</w:t>
      </w:r>
      <w:r w:rsidRPr="00B6190C">
        <w:rPr>
          <w:rFonts w:cs="Arial"/>
        </w:rPr>
        <w:t xml:space="preserve"> billing functions. </w:t>
      </w:r>
      <w:r w:rsidR="001E7252">
        <w:rPr>
          <w:rFonts w:cs="Arial"/>
        </w:rPr>
        <w:t>Understands medical/behavioral health billing codes and procedures and ensures the Electronic Medical Record (EMR) is set up to accurately capture and bill procedure codes.  D</w:t>
      </w:r>
      <w:r w:rsidR="001E7252" w:rsidRPr="001E7252">
        <w:rPr>
          <w:rFonts w:cs="Arial"/>
        </w:rPr>
        <w:t>esign</w:t>
      </w:r>
      <w:r w:rsidR="001E7252">
        <w:rPr>
          <w:rFonts w:cs="Arial"/>
        </w:rPr>
        <w:t>s</w:t>
      </w:r>
      <w:r w:rsidR="001E7252" w:rsidRPr="001E7252">
        <w:rPr>
          <w:rFonts w:cs="Arial"/>
        </w:rPr>
        <w:t>, execut</w:t>
      </w:r>
      <w:r w:rsidR="001E7252">
        <w:rPr>
          <w:rFonts w:cs="Arial"/>
        </w:rPr>
        <w:t>es</w:t>
      </w:r>
      <w:r w:rsidR="001E7252" w:rsidRPr="001E7252">
        <w:rPr>
          <w:rFonts w:cs="Arial"/>
        </w:rPr>
        <w:t>, and ensur</w:t>
      </w:r>
      <w:r w:rsidR="001E7252">
        <w:rPr>
          <w:rFonts w:cs="Arial"/>
        </w:rPr>
        <w:t>es</w:t>
      </w:r>
      <w:r w:rsidR="001E7252" w:rsidRPr="001E7252">
        <w:rPr>
          <w:rFonts w:cs="Arial"/>
        </w:rPr>
        <w:t xml:space="preserve"> policies and procedures are adhered to, as well as fine tun</w:t>
      </w:r>
      <w:r w:rsidR="001E7252">
        <w:rPr>
          <w:rFonts w:cs="Arial"/>
        </w:rPr>
        <w:t>es</w:t>
      </w:r>
      <w:r w:rsidR="001E7252" w:rsidRPr="001E7252">
        <w:rPr>
          <w:rFonts w:cs="Arial"/>
        </w:rPr>
        <w:t xml:space="preserve"> effective billing processes for improvement.</w:t>
      </w:r>
      <w:r w:rsidR="001E7252" w:rsidRPr="00B6190C">
        <w:rPr>
          <w:rFonts w:cs="Arial"/>
        </w:rPr>
        <w:t xml:space="preserve"> </w:t>
      </w:r>
      <w:r w:rsidRPr="00B6190C">
        <w:rPr>
          <w:rFonts w:cs="Arial"/>
        </w:rPr>
        <w:t xml:space="preserve">Supervises </w:t>
      </w:r>
      <w:r w:rsidR="001B0257">
        <w:rPr>
          <w:rFonts w:cs="Arial"/>
        </w:rPr>
        <w:t>Credentialing Specialist, Billing Specialist and Billing Processors.</w:t>
      </w:r>
      <w:r w:rsidR="007569AA">
        <w:t xml:space="preserve">  Acts with minimal supervision and oversight by the </w:t>
      </w:r>
      <w:r w:rsidR="001B0257">
        <w:t>Chief Financial Officer (CFO)</w:t>
      </w:r>
      <w:r w:rsidR="007569AA">
        <w:t>, with emphasis on consultative and collegial interface</w:t>
      </w:r>
    </w:p>
    <w:p w:rsidR="00173DBF" w:rsidRPr="00B6190C" w:rsidRDefault="00173DBF">
      <w:pPr>
        <w:rPr>
          <w:rFonts w:cs="Arial"/>
        </w:rPr>
      </w:pPr>
    </w:p>
    <w:p w:rsidR="00173DBF" w:rsidRPr="00B6190C" w:rsidRDefault="00173DBF">
      <w:pPr>
        <w:pStyle w:val="Header"/>
        <w:tabs>
          <w:tab w:val="clear" w:pos="4320"/>
          <w:tab w:val="clear" w:pos="8640"/>
        </w:tabs>
        <w:rPr>
          <w:rFonts w:cs="Arial"/>
          <w:b/>
          <w:u w:val="single"/>
        </w:rPr>
      </w:pPr>
      <w:r w:rsidRPr="00B6190C">
        <w:rPr>
          <w:rFonts w:cs="Arial"/>
          <w:b/>
          <w:u w:val="single"/>
        </w:rPr>
        <w:t>ESSENTIAL DUTIES AND RESPONSIBILITIES</w:t>
      </w:r>
    </w:p>
    <w:p w:rsidR="00BD3E54" w:rsidRDefault="00BD3E54" w:rsidP="00BD3E54">
      <w:pPr>
        <w:numPr>
          <w:ilvl w:val="0"/>
          <w:numId w:val="25"/>
        </w:numPr>
        <w:rPr>
          <w:rFonts w:cs="Arial"/>
        </w:rPr>
      </w:pPr>
      <w:r>
        <w:rPr>
          <w:rFonts w:cs="Arial"/>
        </w:rPr>
        <w:t xml:space="preserve">Manages </w:t>
      </w:r>
      <w:r w:rsidR="002379AD" w:rsidRPr="00B6190C">
        <w:rPr>
          <w:rFonts w:cs="Arial"/>
        </w:rPr>
        <w:t>Medicare, Medicaid, Private Pay</w:t>
      </w:r>
      <w:r w:rsidR="001B0257">
        <w:rPr>
          <w:rFonts w:cs="Arial"/>
        </w:rPr>
        <w:t xml:space="preserve"> and</w:t>
      </w:r>
      <w:r w:rsidR="002379AD" w:rsidRPr="00B6190C">
        <w:rPr>
          <w:rFonts w:cs="Arial"/>
        </w:rPr>
        <w:t xml:space="preserve"> </w:t>
      </w:r>
      <w:r w:rsidR="001B0257">
        <w:rPr>
          <w:rFonts w:cs="Arial"/>
        </w:rPr>
        <w:t>Other 3</w:t>
      </w:r>
      <w:r w:rsidR="001B0257" w:rsidRPr="001B0257">
        <w:rPr>
          <w:rFonts w:cs="Arial"/>
          <w:vertAlign w:val="superscript"/>
        </w:rPr>
        <w:t>rd</w:t>
      </w:r>
      <w:r w:rsidR="001B0257">
        <w:rPr>
          <w:rFonts w:cs="Arial"/>
        </w:rPr>
        <w:t xml:space="preserve"> Party </w:t>
      </w:r>
      <w:r w:rsidR="002379AD" w:rsidRPr="00B6190C">
        <w:rPr>
          <w:rFonts w:cs="Arial"/>
        </w:rPr>
        <w:t>contract</w:t>
      </w:r>
      <w:r w:rsidR="001B0257">
        <w:rPr>
          <w:rFonts w:cs="Arial"/>
        </w:rPr>
        <w:t xml:space="preserve">s that are </w:t>
      </w:r>
      <w:r w:rsidR="00161DD2">
        <w:rPr>
          <w:rFonts w:cs="Arial"/>
        </w:rPr>
        <w:t xml:space="preserve">processed </w:t>
      </w:r>
      <w:r w:rsidR="001B0257">
        <w:rPr>
          <w:rFonts w:cs="Arial"/>
        </w:rPr>
        <w:t>through the EMR</w:t>
      </w:r>
      <w:r>
        <w:rPr>
          <w:rFonts w:cs="Arial"/>
        </w:rPr>
        <w:t>.</w:t>
      </w:r>
    </w:p>
    <w:p w:rsidR="00BD3E54" w:rsidRDefault="00BD3E54" w:rsidP="00BD3E54">
      <w:pPr>
        <w:ind w:left="720"/>
        <w:rPr>
          <w:rFonts w:cs="Arial"/>
        </w:rPr>
      </w:pPr>
    </w:p>
    <w:p w:rsidR="002379AD" w:rsidRPr="00BD3E54" w:rsidRDefault="00BD3E54" w:rsidP="00BD3E54">
      <w:pPr>
        <w:numPr>
          <w:ilvl w:val="0"/>
          <w:numId w:val="25"/>
        </w:numPr>
        <w:rPr>
          <w:rFonts w:cs="Arial"/>
        </w:rPr>
      </w:pPr>
      <w:r>
        <w:rPr>
          <w:rFonts w:cs="Arial"/>
        </w:rPr>
        <w:t xml:space="preserve">Manages AR staff </w:t>
      </w:r>
      <w:r w:rsidR="002379AD" w:rsidRPr="00BD3E54">
        <w:rPr>
          <w:rFonts w:cs="Arial"/>
        </w:rPr>
        <w:t>to ensure efficiency, accuracy and timeliness of the billings and collections.</w:t>
      </w:r>
    </w:p>
    <w:p w:rsidR="004377CD" w:rsidRPr="00B6190C" w:rsidRDefault="004377CD" w:rsidP="004377CD">
      <w:pPr>
        <w:ind w:left="720"/>
        <w:rPr>
          <w:rFonts w:cs="Arial"/>
        </w:rPr>
      </w:pPr>
    </w:p>
    <w:p w:rsidR="00BD3E54" w:rsidRDefault="00BD3E54" w:rsidP="002379AD">
      <w:pPr>
        <w:numPr>
          <w:ilvl w:val="0"/>
          <w:numId w:val="25"/>
        </w:numPr>
        <w:rPr>
          <w:rFonts w:cs="Arial"/>
        </w:rPr>
      </w:pPr>
      <w:r>
        <w:rPr>
          <w:rFonts w:cs="Arial"/>
        </w:rPr>
        <w:t>Understands the insurance authorization and credentialing processes and ensures these functions are completed accurately and timely to maximize revenue.</w:t>
      </w:r>
    </w:p>
    <w:p w:rsidR="00BD3E54" w:rsidRDefault="00BD3E54" w:rsidP="00BD3E54">
      <w:pPr>
        <w:pStyle w:val="ListParagraph"/>
        <w:rPr>
          <w:rFonts w:cs="Arial"/>
        </w:rPr>
      </w:pPr>
    </w:p>
    <w:p w:rsidR="001A6AA8" w:rsidRDefault="001A6AA8" w:rsidP="001A6AA8">
      <w:pPr>
        <w:numPr>
          <w:ilvl w:val="0"/>
          <w:numId w:val="25"/>
        </w:numPr>
        <w:rPr>
          <w:rFonts w:cs="Arial"/>
        </w:rPr>
      </w:pPr>
      <w:r w:rsidRPr="001A6AA8">
        <w:rPr>
          <w:rFonts w:cs="Arial"/>
        </w:rPr>
        <w:t>Develops, monitors, and assesses business metrics in order to refine processes and improve efficiencies</w:t>
      </w:r>
      <w:r>
        <w:rPr>
          <w:rFonts w:cs="Arial"/>
        </w:rPr>
        <w:t>.</w:t>
      </w:r>
    </w:p>
    <w:p w:rsidR="001A6AA8" w:rsidRDefault="001A6AA8" w:rsidP="001A6AA8">
      <w:pPr>
        <w:pStyle w:val="ListParagraph"/>
        <w:rPr>
          <w:rFonts w:cs="Arial"/>
        </w:rPr>
      </w:pPr>
    </w:p>
    <w:p w:rsidR="001A6AA8" w:rsidRDefault="001A6AA8" w:rsidP="001A6AA8">
      <w:pPr>
        <w:numPr>
          <w:ilvl w:val="0"/>
          <w:numId w:val="25"/>
        </w:numPr>
        <w:rPr>
          <w:rFonts w:cs="Arial"/>
        </w:rPr>
      </w:pPr>
      <w:r w:rsidRPr="001A6AA8">
        <w:rPr>
          <w:rFonts w:cs="Arial"/>
        </w:rPr>
        <w:t xml:space="preserve">Resolves escalated reimbursement issues with Payers, </w:t>
      </w:r>
      <w:r>
        <w:rPr>
          <w:rFonts w:cs="Arial"/>
        </w:rPr>
        <w:t>internal staff</w:t>
      </w:r>
      <w:r w:rsidRPr="001A6AA8">
        <w:rPr>
          <w:rFonts w:cs="Arial"/>
        </w:rPr>
        <w:t>, and systems for optimal management of accounts receivable.</w:t>
      </w:r>
    </w:p>
    <w:p w:rsidR="001A6AA8" w:rsidRDefault="001A6AA8" w:rsidP="001A6AA8">
      <w:pPr>
        <w:pStyle w:val="ListParagraph"/>
        <w:rPr>
          <w:rFonts w:cs="Arial"/>
        </w:rPr>
      </w:pPr>
    </w:p>
    <w:p w:rsidR="002379AD" w:rsidRDefault="002379AD" w:rsidP="001A6AA8">
      <w:pPr>
        <w:numPr>
          <w:ilvl w:val="0"/>
          <w:numId w:val="25"/>
        </w:numPr>
        <w:rPr>
          <w:rFonts w:cs="Arial"/>
        </w:rPr>
      </w:pPr>
      <w:r w:rsidRPr="00B6190C">
        <w:rPr>
          <w:rFonts w:cs="Arial"/>
        </w:rPr>
        <w:t>Ensures maintenance of accurate billing records, communications, and documentation.</w:t>
      </w:r>
    </w:p>
    <w:p w:rsidR="00161DD2" w:rsidRDefault="00161DD2" w:rsidP="00161DD2">
      <w:pPr>
        <w:pStyle w:val="ListParagraph"/>
        <w:rPr>
          <w:rFonts w:cs="Arial"/>
        </w:rPr>
      </w:pPr>
    </w:p>
    <w:p w:rsidR="0097262C" w:rsidRDefault="0097262C" w:rsidP="00CB226F">
      <w:pPr>
        <w:numPr>
          <w:ilvl w:val="0"/>
          <w:numId w:val="25"/>
        </w:numPr>
        <w:rPr>
          <w:rFonts w:cs="Arial"/>
        </w:rPr>
      </w:pPr>
      <w:r>
        <w:rPr>
          <w:rFonts w:cs="Arial"/>
        </w:rPr>
        <w:t xml:space="preserve">In conjunction with </w:t>
      </w:r>
      <w:r w:rsidR="00161DD2">
        <w:rPr>
          <w:rFonts w:cs="Arial"/>
        </w:rPr>
        <w:t>CFO</w:t>
      </w:r>
      <w:r>
        <w:rPr>
          <w:rFonts w:cs="Arial"/>
        </w:rPr>
        <w:t xml:space="preserve">, </w:t>
      </w:r>
      <w:r w:rsidR="00A53583">
        <w:rPr>
          <w:rFonts w:cs="Arial"/>
        </w:rPr>
        <w:t>establishes</w:t>
      </w:r>
      <w:r>
        <w:rPr>
          <w:rFonts w:cs="Arial"/>
        </w:rPr>
        <w:t xml:space="preserve"> and oversees processes to maximize Center revenues.</w:t>
      </w:r>
    </w:p>
    <w:p w:rsidR="008D5C1D" w:rsidRDefault="008D5C1D" w:rsidP="008D5C1D">
      <w:pPr>
        <w:pStyle w:val="ListParagraph"/>
        <w:rPr>
          <w:rFonts w:cs="Arial"/>
        </w:rPr>
      </w:pPr>
    </w:p>
    <w:p w:rsidR="00106F6B" w:rsidRPr="008D5C1D" w:rsidRDefault="008D5C1D" w:rsidP="008D5C1D">
      <w:pPr>
        <w:numPr>
          <w:ilvl w:val="0"/>
          <w:numId w:val="25"/>
        </w:numPr>
        <w:rPr>
          <w:rFonts w:cs="Arial"/>
        </w:rPr>
      </w:pPr>
      <w:r w:rsidRPr="008D5C1D">
        <w:rPr>
          <w:rFonts w:cs="Arial"/>
        </w:rPr>
        <w:t>W</w:t>
      </w:r>
      <w:r w:rsidR="00106F6B" w:rsidRPr="008D5C1D">
        <w:rPr>
          <w:rFonts w:cs="Arial"/>
        </w:rPr>
        <w:t>orks closely with local office managers to oversee and review front desk processes as they relate to client check-in and insurance/private pay set-up.</w:t>
      </w:r>
    </w:p>
    <w:p w:rsidR="004377CD" w:rsidRDefault="004377CD" w:rsidP="004377CD">
      <w:pPr>
        <w:pStyle w:val="ListParagraph"/>
        <w:rPr>
          <w:rFonts w:cs="Arial"/>
        </w:rPr>
      </w:pPr>
    </w:p>
    <w:p w:rsidR="002379AD" w:rsidRDefault="002379AD" w:rsidP="002379AD">
      <w:pPr>
        <w:pStyle w:val="BodyText"/>
        <w:numPr>
          <w:ilvl w:val="0"/>
          <w:numId w:val="25"/>
        </w:numPr>
        <w:rPr>
          <w:rFonts w:ascii="Arial" w:hAnsi="Arial" w:cs="Arial"/>
          <w:sz w:val="20"/>
        </w:rPr>
      </w:pPr>
      <w:r w:rsidRPr="00B6190C">
        <w:rPr>
          <w:rFonts w:ascii="Arial" w:hAnsi="Arial" w:cs="Arial"/>
          <w:sz w:val="20"/>
        </w:rPr>
        <w:t xml:space="preserve">Conducts ongoing Medicare and Medicaid policies and procedures research and </w:t>
      </w:r>
      <w:r w:rsidR="00106F6B">
        <w:rPr>
          <w:rFonts w:ascii="Arial" w:hAnsi="Arial" w:cs="Arial"/>
          <w:sz w:val="20"/>
        </w:rPr>
        <w:t>s</w:t>
      </w:r>
      <w:r w:rsidRPr="00B6190C">
        <w:rPr>
          <w:rFonts w:ascii="Arial" w:hAnsi="Arial" w:cs="Arial"/>
          <w:sz w:val="20"/>
        </w:rPr>
        <w:t>hares information with relevant staff.</w:t>
      </w:r>
    </w:p>
    <w:p w:rsidR="004377CD" w:rsidRDefault="004377CD" w:rsidP="004377CD">
      <w:pPr>
        <w:pStyle w:val="ListParagraph"/>
        <w:rPr>
          <w:rFonts w:cs="Arial"/>
        </w:rPr>
      </w:pPr>
    </w:p>
    <w:p w:rsidR="002379AD" w:rsidRDefault="002379AD" w:rsidP="002379AD">
      <w:pPr>
        <w:pStyle w:val="BodyText"/>
        <w:numPr>
          <w:ilvl w:val="0"/>
          <w:numId w:val="25"/>
        </w:numPr>
        <w:rPr>
          <w:rFonts w:ascii="Arial" w:hAnsi="Arial" w:cs="Arial"/>
          <w:sz w:val="20"/>
        </w:rPr>
      </w:pPr>
      <w:r w:rsidRPr="00B6190C">
        <w:rPr>
          <w:rFonts w:ascii="Arial" w:hAnsi="Arial" w:cs="Arial"/>
          <w:sz w:val="20"/>
        </w:rPr>
        <w:t>Follow through with other staff and systems to ensure accuracy and corporate compliance in billings, collections and service event entry.</w:t>
      </w:r>
    </w:p>
    <w:p w:rsidR="004377CD" w:rsidRDefault="004377CD" w:rsidP="004377CD">
      <w:pPr>
        <w:pStyle w:val="ListParagraph"/>
        <w:rPr>
          <w:rFonts w:cs="Arial"/>
        </w:rPr>
      </w:pPr>
    </w:p>
    <w:p w:rsidR="002379AD" w:rsidRDefault="002379AD" w:rsidP="002379AD">
      <w:pPr>
        <w:pStyle w:val="BodyText"/>
        <w:numPr>
          <w:ilvl w:val="0"/>
          <w:numId w:val="25"/>
        </w:numPr>
        <w:rPr>
          <w:rFonts w:ascii="Arial" w:hAnsi="Arial" w:cs="Arial"/>
          <w:sz w:val="20"/>
        </w:rPr>
      </w:pPr>
      <w:r w:rsidRPr="00B6190C">
        <w:rPr>
          <w:rFonts w:ascii="Arial" w:hAnsi="Arial" w:cs="Arial"/>
          <w:sz w:val="20"/>
        </w:rPr>
        <w:t>Interacts with and maintains relationships with payers to resolve billing and claims payment disputes and issues.</w:t>
      </w:r>
    </w:p>
    <w:p w:rsidR="004377CD" w:rsidRDefault="004377CD" w:rsidP="004377CD">
      <w:pPr>
        <w:pStyle w:val="ListParagraph"/>
        <w:rPr>
          <w:rFonts w:cs="Arial"/>
        </w:rPr>
      </w:pPr>
    </w:p>
    <w:p w:rsidR="00A53583" w:rsidRDefault="00A53583" w:rsidP="00A53583">
      <w:pPr>
        <w:numPr>
          <w:ilvl w:val="0"/>
          <w:numId w:val="25"/>
        </w:numPr>
        <w:spacing w:after="60"/>
      </w:pPr>
      <w:r>
        <w:t>Establishes and maintains effective, collaborative working relationships with Center employees and outside agencies with which the Center is involved.</w:t>
      </w:r>
    </w:p>
    <w:p w:rsidR="004377CD" w:rsidRDefault="004377CD" w:rsidP="004377CD">
      <w:pPr>
        <w:pStyle w:val="ListParagraph"/>
      </w:pPr>
    </w:p>
    <w:p w:rsidR="00DA7553" w:rsidRDefault="00DA7553" w:rsidP="00CB226F">
      <w:pPr>
        <w:pStyle w:val="BodyText"/>
        <w:numPr>
          <w:ilvl w:val="0"/>
          <w:numId w:val="25"/>
        </w:numPr>
        <w:rPr>
          <w:rFonts w:ascii="Arial" w:hAnsi="Arial" w:cs="Arial"/>
          <w:sz w:val="20"/>
        </w:rPr>
      </w:pPr>
      <w:r w:rsidRPr="00CB226F">
        <w:rPr>
          <w:rFonts w:ascii="Arial" w:hAnsi="Arial" w:cs="Arial"/>
          <w:sz w:val="20"/>
        </w:rPr>
        <w:t xml:space="preserve">Establishes, modifies, documents, and coordinates implementation of </w:t>
      </w:r>
      <w:r w:rsidR="002379AD" w:rsidRPr="00CB226F">
        <w:rPr>
          <w:rFonts w:ascii="Arial" w:hAnsi="Arial" w:cs="Arial"/>
          <w:sz w:val="20"/>
        </w:rPr>
        <w:t>accounts receivable related</w:t>
      </w:r>
      <w:r w:rsidRPr="00CB226F">
        <w:rPr>
          <w:rFonts w:ascii="Arial" w:hAnsi="Arial" w:cs="Arial"/>
          <w:sz w:val="20"/>
        </w:rPr>
        <w:t xml:space="preserve"> procedures.</w:t>
      </w:r>
    </w:p>
    <w:p w:rsidR="004377CD" w:rsidRDefault="004377CD" w:rsidP="004377CD">
      <w:pPr>
        <w:pStyle w:val="ListParagraph"/>
        <w:rPr>
          <w:rFonts w:cs="Arial"/>
        </w:rPr>
      </w:pPr>
    </w:p>
    <w:p w:rsidR="002863A7" w:rsidRDefault="002863A7" w:rsidP="00DA7553">
      <w:pPr>
        <w:numPr>
          <w:ilvl w:val="0"/>
          <w:numId w:val="25"/>
        </w:numPr>
        <w:spacing w:after="100"/>
        <w:rPr>
          <w:rFonts w:cs="Arial"/>
        </w:rPr>
      </w:pPr>
      <w:r w:rsidRPr="00B6190C">
        <w:rPr>
          <w:rFonts w:cs="Arial"/>
        </w:rPr>
        <w:t>Co</w:t>
      </w:r>
      <w:r w:rsidR="00DA7553" w:rsidRPr="00B6190C">
        <w:rPr>
          <w:rFonts w:cs="Arial"/>
        </w:rPr>
        <w:t>ordinates completion of monthly/quarterly/year-end ta</w:t>
      </w:r>
      <w:r w:rsidRPr="00B6190C">
        <w:rPr>
          <w:rFonts w:cs="Arial"/>
        </w:rPr>
        <w:t xml:space="preserve">sks related to </w:t>
      </w:r>
      <w:r w:rsidR="002379AD" w:rsidRPr="00B6190C">
        <w:rPr>
          <w:rFonts w:cs="Arial"/>
        </w:rPr>
        <w:t xml:space="preserve">accounts receivable </w:t>
      </w:r>
      <w:r w:rsidRPr="00B6190C">
        <w:rPr>
          <w:rFonts w:cs="Arial"/>
        </w:rPr>
        <w:t>functions.</w:t>
      </w:r>
    </w:p>
    <w:p w:rsidR="004377CD" w:rsidRDefault="004377CD" w:rsidP="004377CD">
      <w:pPr>
        <w:pStyle w:val="ListParagraph"/>
        <w:rPr>
          <w:rFonts w:cs="Arial"/>
        </w:rPr>
      </w:pPr>
    </w:p>
    <w:p w:rsidR="00161DD2" w:rsidRDefault="00161DD2" w:rsidP="00DA7553">
      <w:pPr>
        <w:numPr>
          <w:ilvl w:val="0"/>
          <w:numId w:val="25"/>
        </w:numPr>
        <w:spacing w:after="100"/>
        <w:rPr>
          <w:rFonts w:cs="Arial"/>
        </w:rPr>
      </w:pPr>
      <w:r>
        <w:rPr>
          <w:rFonts w:cs="Arial"/>
        </w:rPr>
        <w:t>Provides oversight to ensure all AR responsibilities are completed accurately, legibly and within established timelines.</w:t>
      </w:r>
    </w:p>
    <w:p w:rsidR="00161DD2" w:rsidRDefault="00161DD2" w:rsidP="00161DD2">
      <w:pPr>
        <w:pStyle w:val="ListParagraph"/>
        <w:rPr>
          <w:rFonts w:cs="Arial"/>
        </w:rPr>
      </w:pPr>
    </w:p>
    <w:p w:rsidR="00161DD2" w:rsidRDefault="00161DD2" w:rsidP="00DA7553">
      <w:pPr>
        <w:numPr>
          <w:ilvl w:val="0"/>
          <w:numId w:val="25"/>
        </w:numPr>
        <w:spacing w:after="100"/>
        <w:rPr>
          <w:rFonts w:cs="Arial"/>
        </w:rPr>
      </w:pPr>
      <w:r>
        <w:rPr>
          <w:rFonts w:cs="Arial"/>
        </w:rPr>
        <w:t>Seeks out new and more effective ways for billing and collections to ensure continuous process improvements.</w:t>
      </w:r>
    </w:p>
    <w:p w:rsidR="00161DD2" w:rsidRDefault="00161DD2" w:rsidP="00161DD2">
      <w:pPr>
        <w:pStyle w:val="ListParagraph"/>
        <w:rPr>
          <w:rFonts w:cs="Arial"/>
        </w:rPr>
      </w:pPr>
    </w:p>
    <w:p w:rsidR="00EC4F8D" w:rsidRPr="00B6190C" w:rsidRDefault="00EC4F8D" w:rsidP="00DA7553">
      <w:pPr>
        <w:numPr>
          <w:ilvl w:val="0"/>
          <w:numId w:val="25"/>
        </w:numPr>
        <w:spacing w:after="100"/>
        <w:rPr>
          <w:rFonts w:cs="Arial"/>
        </w:rPr>
      </w:pPr>
      <w:r w:rsidRPr="00B6190C">
        <w:rPr>
          <w:rFonts w:cs="Arial"/>
        </w:rPr>
        <w:t>Performs other job duties as assigned.</w:t>
      </w:r>
    </w:p>
    <w:p w:rsidR="00173DBF" w:rsidRPr="00B6190C" w:rsidRDefault="00173DBF">
      <w:pPr>
        <w:pStyle w:val="Heading2"/>
        <w:jc w:val="left"/>
        <w:rPr>
          <w:rFonts w:cs="Arial"/>
          <w:u w:val="single"/>
        </w:rPr>
      </w:pPr>
      <w:r w:rsidRPr="00B6190C">
        <w:rPr>
          <w:rFonts w:cs="Arial"/>
          <w:u w:val="single"/>
        </w:rPr>
        <w:tab/>
      </w:r>
      <w:r w:rsidRPr="00B6190C">
        <w:rPr>
          <w:rFonts w:cs="Arial"/>
          <w:u w:val="single"/>
        </w:rPr>
        <w:tab/>
      </w:r>
      <w:r w:rsidRPr="00B6190C">
        <w:rPr>
          <w:rFonts w:cs="Arial"/>
          <w:u w:val="single"/>
        </w:rPr>
        <w:tab/>
      </w:r>
      <w:r w:rsidRPr="00B6190C">
        <w:rPr>
          <w:rFonts w:cs="Arial"/>
          <w:u w:val="single"/>
        </w:rPr>
        <w:tab/>
      </w:r>
      <w:r w:rsidRPr="00B6190C">
        <w:rPr>
          <w:rFonts w:cs="Arial"/>
          <w:u w:val="single"/>
        </w:rPr>
        <w:tab/>
        <w:t>JOB REQUIREMENTS</w:t>
      </w:r>
      <w:r w:rsidRPr="00B6190C">
        <w:rPr>
          <w:rFonts w:cs="Arial"/>
          <w:u w:val="single"/>
        </w:rPr>
        <w:tab/>
      </w:r>
      <w:r w:rsidRPr="00B6190C">
        <w:rPr>
          <w:rFonts w:cs="Arial"/>
          <w:u w:val="single"/>
        </w:rPr>
        <w:tab/>
      </w:r>
      <w:r w:rsidRPr="00B6190C">
        <w:rPr>
          <w:rFonts w:cs="Arial"/>
          <w:u w:val="single"/>
        </w:rPr>
        <w:tab/>
      </w:r>
      <w:r w:rsidRPr="00B6190C">
        <w:rPr>
          <w:rFonts w:cs="Arial"/>
          <w:u w:val="single"/>
        </w:rPr>
        <w:tab/>
      </w:r>
      <w:r w:rsidRPr="00B6190C">
        <w:rPr>
          <w:rFonts w:cs="Arial"/>
          <w:u w:val="single"/>
        </w:rPr>
        <w:tab/>
      </w:r>
      <w:r w:rsidRPr="00B6190C">
        <w:rPr>
          <w:rFonts w:cs="Arial"/>
          <w:u w:val="single"/>
        </w:rPr>
        <w:tab/>
      </w:r>
    </w:p>
    <w:p w:rsidR="00173DBF" w:rsidRPr="00B6190C" w:rsidRDefault="00173DBF">
      <w:pPr>
        <w:pStyle w:val="Heading1"/>
        <w:rPr>
          <w:rFonts w:cs="Arial"/>
        </w:rPr>
      </w:pPr>
      <w:r w:rsidRPr="00B6190C">
        <w:rPr>
          <w:rFonts w:cs="Arial"/>
        </w:rPr>
        <w:t>EDUCATION</w:t>
      </w:r>
    </w:p>
    <w:p w:rsidR="00173DBF" w:rsidRPr="00B6190C" w:rsidRDefault="004C1B6F">
      <w:pPr>
        <w:rPr>
          <w:rFonts w:cs="Arial"/>
        </w:rPr>
      </w:pPr>
      <w:r w:rsidRPr="00B6190C">
        <w:rPr>
          <w:rFonts w:cs="Arial"/>
        </w:rPr>
        <w:t xml:space="preserve">Bachelor's degree (BA) from a four-year college or university in accounting, business administration, computer science or a related field </w:t>
      </w:r>
      <w:r w:rsidR="0017055D">
        <w:rPr>
          <w:rFonts w:cs="Arial"/>
          <w:b/>
        </w:rPr>
        <w:t>OR</w:t>
      </w:r>
      <w:r w:rsidRPr="00B6190C">
        <w:rPr>
          <w:rFonts w:cs="Arial"/>
        </w:rPr>
        <w:t xml:space="preserve"> evidence of equivalent combination of education and experience.  </w:t>
      </w:r>
    </w:p>
    <w:p w:rsidR="00173DBF" w:rsidRPr="00B6190C" w:rsidRDefault="00173DBF">
      <w:pPr>
        <w:rPr>
          <w:rFonts w:cs="Arial"/>
          <w:u w:val="single"/>
        </w:rPr>
      </w:pPr>
    </w:p>
    <w:p w:rsidR="00173DBF" w:rsidRPr="00B6190C" w:rsidRDefault="00173DBF">
      <w:pPr>
        <w:rPr>
          <w:rFonts w:cs="Arial"/>
          <w:b/>
          <w:u w:val="single"/>
        </w:rPr>
      </w:pPr>
      <w:r w:rsidRPr="00B6190C">
        <w:rPr>
          <w:rFonts w:cs="Arial"/>
          <w:b/>
          <w:u w:val="single"/>
        </w:rPr>
        <w:t>EXPERIENCE</w:t>
      </w:r>
    </w:p>
    <w:p w:rsidR="00173DBF" w:rsidRPr="00B6190C" w:rsidRDefault="00173DBF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40125C">
        <w:rPr>
          <w:rFonts w:cs="Arial"/>
        </w:rPr>
        <w:t xml:space="preserve">Minimum of </w:t>
      </w:r>
      <w:r w:rsidR="001A6AA8">
        <w:rPr>
          <w:rFonts w:cs="Arial"/>
        </w:rPr>
        <w:t xml:space="preserve">five </w:t>
      </w:r>
      <w:r w:rsidRPr="0040125C">
        <w:rPr>
          <w:rFonts w:cs="Arial"/>
        </w:rPr>
        <w:t>years</w:t>
      </w:r>
      <w:r w:rsidR="001A6AA8">
        <w:rPr>
          <w:rFonts w:cs="Arial"/>
        </w:rPr>
        <w:t>’</w:t>
      </w:r>
      <w:r w:rsidRPr="0040125C">
        <w:rPr>
          <w:rFonts w:cs="Arial"/>
        </w:rPr>
        <w:t xml:space="preserve"> experience</w:t>
      </w:r>
      <w:r w:rsidR="00593EB7" w:rsidRPr="0040125C">
        <w:rPr>
          <w:rFonts w:cs="Arial"/>
        </w:rPr>
        <w:t xml:space="preserve"> </w:t>
      </w:r>
      <w:r w:rsidR="001A6AA8">
        <w:rPr>
          <w:rFonts w:cs="Arial"/>
        </w:rPr>
        <w:t xml:space="preserve">with medical/behavioral health </w:t>
      </w:r>
      <w:r w:rsidR="00593EB7" w:rsidRPr="0040125C">
        <w:rPr>
          <w:rFonts w:cs="Arial"/>
        </w:rPr>
        <w:t xml:space="preserve">billing staff </w:t>
      </w:r>
      <w:r w:rsidR="001A6AA8">
        <w:rPr>
          <w:rFonts w:cs="Arial"/>
        </w:rPr>
        <w:t>and coding. Minimum of two year</w:t>
      </w:r>
      <w:r w:rsidR="00744177">
        <w:rPr>
          <w:rFonts w:cs="Arial"/>
        </w:rPr>
        <w:t xml:space="preserve"> </w:t>
      </w:r>
      <w:r w:rsidR="00593EB7" w:rsidRPr="0040125C">
        <w:rPr>
          <w:rFonts w:cs="Arial"/>
        </w:rPr>
        <w:t>using an EMR</w:t>
      </w:r>
      <w:r w:rsidR="006B3949" w:rsidRPr="0040125C">
        <w:rPr>
          <w:rFonts w:cs="Arial"/>
        </w:rPr>
        <w:t>.</w:t>
      </w:r>
    </w:p>
    <w:p w:rsidR="00173DBF" w:rsidRPr="00B6190C" w:rsidRDefault="00173DBF">
      <w:pPr>
        <w:rPr>
          <w:rFonts w:cs="Arial"/>
          <w:u w:val="single"/>
        </w:rPr>
      </w:pPr>
    </w:p>
    <w:p w:rsidR="00173DBF" w:rsidRDefault="00173DBF">
      <w:pPr>
        <w:rPr>
          <w:rFonts w:cs="Arial"/>
          <w:b/>
          <w:u w:val="single"/>
        </w:rPr>
      </w:pPr>
      <w:r w:rsidRPr="00B6190C">
        <w:rPr>
          <w:rFonts w:cs="Arial"/>
          <w:b/>
          <w:u w:val="single"/>
        </w:rPr>
        <w:t>ABILITIES, KNOWLEDGE, SKILLS</w:t>
      </w:r>
    </w:p>
    <w:p w:rsidR="00B6190C" w:rsidRDefault="00B6190C" w:rsidP="004377CD">
      <w:pPr>
        <w:pStyle w:val="NoSpacing"/>
        <w:rPr>
          <w:b/>
        </w:rPr>
      </w:pPr>
      <w:r w:rsidRPr="00B6190C">
        <w:t xml:space="preserve">In-depth knowledge of medical terminology, insurance codes, and medical claims billing standards. Knowledge of billing software programs and EDI processes. Ability to handle responsibilities independently with a certain degree of resourcefulness and creativity and a minimum of supervision. </w:t>
      </w:r>
      <w:r w:rsidR="001A6AA8" w:rsidRPr="001A6AA8">
        <w:t xml:space="preserve">Knowledge of financial </w:t>
      </w:r>
      <w:r w:rsidR="001A6AA8">
        <w:t>reporting and data mining tools. Strong demonstrated use of Excel, Word and Adobe.</w:t>
      </w:r>
      <w:r w:rsidRPr="00B6190C">
        <w:t xml:space="preserve"> Ability to train others in department/organization on AR software</w:t>
      </w:r>
      <w:r w:rsidRPr="00B6190C">
        <w:rPr>
          <w:b/>
        </w:rPr>
        <w:t>.</w:t>
      </w:r>
      <w:r w:rsidR="001145CF">
        <w:rPr>
          <w:b/>
        </w:rPr>
        <w:t xml:space="preserve"> </w:t>
      </w:r>
      <w:r w:rsidR="001145CF">
        <w:rPr>
          <w:rFonts w:cs="Arial"/>
        </w:rPr>
        <w:t>Demonstrate a commitment to continuous skill development to competently serve individuals from diverse cultures and backgrounds.</w:t>
      </w:r>
    </w:p>
    <w:p w:rsidR="00173DBF" w:rsidRPr="00B6190C" w:rsidRDefault="00173DBF">
      <w:pPr>
        <w:rPr>
          <w:rFonts w:cs="Arial"/>
          <w:u w:val="single"/>
        </w:rPr>
      </w:pPr>
    </w:p>
    <w:p w:rsidR="00173DBF" w:rsidRPr="00B6190C" w:rsidRDefault="00173DBF">
      <w:pPr>
        <w:rPr>
          <w:rFonts w:cs="Arial"/>
        </w:rPr>
      </w:pPr>
      <w:r w:rsidRPr="00B6190C">
        <w:rPr>
          <w:rFonts w:cs="Arial"/>
        </w:rPr>
        <w:t>I have read this copy of my job description, discussed it with my supervisor, and understand my responsibilities.</w:t>
      </w:r>
    </w:p>
    <w:p w:rsidR="00173DBF" w:rsidRDefault="00173DBF"/>
    <w:p w:rsidR="00173DBF" w:rsidRDefault="00173DBF">
      <w:r>
        <w:t>________________________________________</w:t>
      </w:r>
      <w:r>
        <w:tab/>
      </w:r>
      <w:r>
        <w:tab/>
      </w:r>
      <w:r>
        <w:tab/>
        <w:t>___________________</w:t>
      </w:r>
    </w:p>
    <w:p w:rsidR="00173DBF" w:rsidRDefault="00173DBF"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173DBF" w:rsidRDefault="00173DBF"/>
    <w:p w:rsidR="00173DBF" w:rsidRDefault="00173DBF"/>
    <w:p w:rsidR="00173DBF" w:rsidRDefault="00173DBF">
      <w:r>
        <w:t>________________________________________</w:t>
      </w:r>
      <w:r>
        <w:tab/>
      </w:r>
      <w:r>
        <w:tab/>
      </w:r>
      <w:r>
        <w:tab/>
        <w:t>___________________</w:t>
      </w:r>
    </w:p>
    <w:p w:rsidR="00173DBF" w:rsidRDefault="00173DBF">
      <w:r>
        <w:t>Administrative Supervisor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173DBF" w:rsidSect="00CB226F">
      <w:footerReference w:type="default" r:id="rId11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454" w:rsidRDefault="00004454">
      <w:r>
        <w:separator/>
      </w:r>
    </w:p>
  </w:endnote>
  <w:endnote w:type="continuationSeparator" w:id="0">
    <w:p w:rsidR="00004454" w:rsidRDefault="0000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F8A" w:rsidRDefault="001A6AA8">
    <w:pPr>
      <w:pStyle w:val="Footer"/>
      <w:jc w:val="right"/>
    </w:pPr>
    <w:r>
      <w:t>ARM 2023.05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454" w:rsidRDefault="00004454">
      <w:r>
        <w:separator/>
      </w:r>
    </w:p>
  </w:footnote>
  <w:footnote w:type="continuationSeparator" w:id="0">
    <w:p w:rsidR="00004454" w:rsidRDefault="0000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09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5920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2CB799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40209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54926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75D5C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FDB2C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3512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8719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97D3F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F4062B"/>
    <w:multiLevelType w:val="singleLevel"/>
    <w:tmpl w:val="E7821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440833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A5594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4AE458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3E3C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E87A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59B5B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9920A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D323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C6D07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0F277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36D13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A84D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3468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6E75B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3C26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11"/>
  </w:num>
  <w:num w:numId="3">
    <w:abstractNumId w:val="23"/>
  </w:num>
  <w:num w:numId="4">
    <w:abstractNumId w:val="7"/>
  </w:num>
  <w:num w:numId="5">
    <w:abstractNumId w:val="6"/>
  </w:num>
  <w:num w:numId="6">
    <w:abstractNumId w:val="15"/>
  </w:num>
  <w:num w:numId="7">
    <w:abstractNumId w:val="24"/>
  </w:num>
  <w:num w:numId="8">
    <w:abstractNumId w:val="14"/>
  </w:num>
  <w:num w:numId="9">
    <w:abstractNumId w:val="0"/>
  </w:num>
  <w:num w:numId="10">
    <w:abstractNumId w:val="4"/>
  </w:num>
  <w:num w:numId="11">
    <w:abstractNumId w:val="5"/>
  </w:num>
  <w:num w:numId="12">
    <w:abstractNumId w:val="19"/>
  </w:num>
  <w:num w:numId="13">
    <w:abstractNumId w:val="9"/>
  </w:num>
  <w:num w:numId="14">
    <w:abstractNumId w:val="22"/>
  </w:num>
  <w:num w:numId="15">
    <w:abstractNumId w:val="13"/>
  </w:num>
  <w:num w:numId="16">
    <w:abstractNumId w:val="20"/>
  </w:num>
  <w:num w:numId="17">
    <w:abstractNumId w:val="2"/>
  </w:num>
  <w:num w:numId="18">
    <w:abstractNumId w:val="18"/>
  </w:num>
  <w:num w:numId="19">
    <w:abstractNumId w:val="21"/>
  </w:num>
  <w:num w:numId="20">
    <w:abstractNumId w:val="17"/>
  </w:num>
  <w:num w:numId="21">
    <w:abstractNumId w:val="3"/>
  </w:num>
  <w:num w:numId="22">
    <w:abstractNumId w:val="16"/>
  </w:num>
  <w:num w:numId="23">
    <w:abstractNumId w:val="8"/>
  </w:num>
  <w:num w:numId="24">
    <w:abstractNumId w:val="1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0D"/>
    <w:rsid w:val="00004454"/>
    <w:rsid w:val="00044AFD"/>
    <w:rsid w:val="00106F6B"/>
    <w:rsid w:val="001145CF"/>
    <w:rsid w:val="00130DC2"/>
    <w:rsid w:val="00161DD2"/>
    <w:rsid w:val="0017055D"/>
    <w:rsid w:val="00173DBF"/>
    <w:rsid w:val="001A6AA8"/>
    <w:rsid w:val="001B0257"/>
    <w:rsid w:val="001E7252"/>
    <w:rsid w:val="002154ED"/>
    <w:rsid w:val="002379AD"/>
    <w:rsid w:val="002408CD"/>
    <w:rsid w:val="00255D3F"/>
    <w:rsid w:val="00273ECE"/>
    <w:rsid w:val="002863A7"/>
    <w:rsid w:val="0040125C"/>
    <w:rsid w:val="004377CD"/>
    <w:rsid w:val="004C1B6F"/>
    <w:rsid w:val="004E795B"/>
    <w:rsid w:val="00533FA2"/>
    <w:rsid w:val="00593EB7"/>
    <w:rsid w:val="005A7773"/>
    <w:rsid w:val="00620F8A"/>
    <w:rsid w:val="006B3949"/>
    <w:rsid w:val="00744177"/>
    <w:rsid w:val="007569AA"/>
    <w:rsid w:val="00801FAE"/>
    <w:rsid w:val="008D5C1D"/>
    <w:rsid w:val="008D5E2F"/>
    <w:rsid w:val="0090360D"/>
    <w:rsid w:val="00917E26"/>
    <w:rsid w:val="0097262C"/>
    <w:rsid w:val="00997B68"/>
    <w:rsid w:val="00A53583"/>
    <w:rsid w:val="00A71552"/>
    <w:rsid w:val="00B35FF8"/>
    <w:rsid w:val="00B6190C"/>
    <w:rsid w:val="00B87567"/>
    <w:rsid w:val="00BD3E54"/>
    <w:rsid w:val="00C01B0D"/>
    <w:rsid w:val="00C8138C"/>
    <w:rsid w:val="00CB226F"/>
    <w:rsid w:val="00CC49AC"/>
    <w:rsid w:val="00D14CBB"/>
    <w:rsid w:val="00DA7553"/>
    <w:rsid w:val="00DB27A1"/>
    <w:rsid w:val="00E0419B"/>
    <w:rsid w:val="00E21129"/>
    <w:rsid w:val="00EC4F8D"/>
    <w:rsid w:val="00F100E9"/>
    <w:rsid w:val="00F438BB"/>
    <w:rsid w:val="00F500D0"/>
    <w:rsid w:val="00F703DA"/>
    <w:rsid w:val="00F72744"/>
    <w:rsid w:val="00F82737"/>
    <w:rsid w:val="00F95061"/>
    <w:rsid w:val="00F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75D4AD9-1CCE-4AB4-9D4E-FF272AB4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73EC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2379AD"/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2379AD"/>
    <w:rPr>
      <w:sz w:val="24"/>
    </w:rPr>
  </w:style>
  <w:style w:type="paragraph" w:styleId="ListParagraph">
    <w:name w:val="List Paragraph"/>
    <w:basedOn w:val="Normal"/>
    <w:uiPriority w:val="34"/>
    <w:qFormat/>
    <w:rsid w:val="00B6190C"/>
    <w:pPr>
      <w:ind w:left="720"/>
    </w:pPr>
  </w:style>
  <w:style w:type="paragraph" w:styleId="NoSpacing">
    <w:name w:val="No Spacing"/>
    <w:uiPriority w:val="1"/>
    <w:qFormat/>
    <w:rsid w:val="004377C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D42D-3723-4A6B-B1D6-ABB9B5963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AEAD1B-B6F2-48B6-8FC1-4BC7EFE35A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D772DE-220E-4B19-A109-D7525EA7D9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E7C84-71DC-4524-BC10-8B6D21E1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CENTENNIAL MENTAL HEALTH CENTER, INC</vt:lpstr>
    </vt:vector>
  </TitlesOfParts>
  <Company>CMHC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CENTENNIAL MENTAL HEALTH CENTER, INC</dc:title>
  <dc:creator>Jayne</dc:creator>
  <cp:lastModifiedBy>Vicki.Taylor</cp:lastModifiedBy>
  <cp:revision>2</cp:revision>
  <cp:lastPrinted>2006-05-16T14:09:00Z</cp:lastPrinted>
  <dcterms:created xsi:type="dcterms:W3CDTF">2023-06-05T15:34:00Z</dcterms:created>
  <dcterms:modified xsi:type="dcterms:W3CDTF">2023-06-05T15:34:00Z</dcterms:modified>
</cp:coreProperties>
</file>